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6F0" w:rsidRPr="004738BC" w:rsidRDefault="00AA31FE" w:rsidP="00AA31FE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738BC">
        <w:rPr>
          <w:rFonts w:eastAsia="Times New Roman" w:cs="Times New Roman"/>
          <w:sz w:val="24"/>
          <w:szCs w:val="24"/>
          <w:lang w:eastAsia="ru-RU"/>
        </w:rPr>
        <w:t>Приложение №</w:t>
      </w:r>
      <w:r w:rsidR="00E7007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4738BC">
        <w:rPr>
          <w:rFonts w:eastAsia="Times New Roman" w:cs="Times New Roman"/>
          <w:sz w:val="24"/>
          <w:szCs w:val="24"/>
          <w:lang w:eastAsia="ru-RU"/>
        </w:rPr>
        <w:t>4</w:t>
      </w:r>
    </w:p>
    <w:p w:rsidR="00AA31FE" w:rsidRPr="004738BC" w:rsidRDefault="00E7007E" w:rsidP="00AA31FE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к Порядку </w:t>
      </w:r>
      <w:r w:rsidR="004A36F0" w:rsidRPr="004738BC">
        <w:rPr>
          <w:rFonts w:eastAsia="Times New Roman" w:cs="Times New Roman"/>
          <w:sz w:val="24"/>
          <w:szCs w:val="24"/>
          <w:lang w:eastAsia="ru-RU"/>
        </w:rPr>
        <w:t>учета бюджетных и денежных обязательств</w:t>
      </w:r>
    </w:p>
    <w:p w:rsidR="004A36F0" w:rsidRPr="004738BC" w:rsidRDefault="004A36F0" w:rsidP="00AA31FE">
      <w:pPr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 w:rsidRPr="004738BC">
        <w:rPr>
          <w:rFonts w:eastAsia="Times New Roman" w:cs="Times New Roman"/>
          <w:sz w:val="24"/>
          <w:szCs w:val="24"/>
          <w:lang w:eastAsia="ru-RU"/>
        </w:rPr>
        <w:t xml:space="preserve"> получателей средств бюджета </w:t>
      </w:r>
      <w:r w:rsidR="00AA31FE" w:rsidRPr="004738BC">
        <w:rPr>
          <w:rFonts w:eastAsia="Times New Roman" w:cs="Times New Roman"/>
          <w:sz w:val="24"/>
          <w:szCs w:val="24"/>
          <w:lang w:eastAsia="ru-RU"/>
        </w:rPr>
        <w:t>МО МО Владимирский округ</w:t>
      </w:r>
    </w:p>
    <w:p w:rsidR="004A36F0" w:rsidRPr="004738BC" w:rsidRDefault="004A36F0" w:rsidP="00AA31FE">
      <w:pPr>
        <w:pStyle w:val="ConsPlusNonformat"/>
        <w:jc w:val="right"/>
        <w:rPr>
          <w:sz w:val="24"/>
          <w:szCs w:val="24"/>
        </w:rPr>
      </w:pPr>
    </w:p>
    <w:p w:rsidR="004738BC" w:rsidRPr="00E7007E" w:rsidRDefault="004A36F0" w:rsidP="00AA31FE">
      <w:pPr>
        <w:pStyle w:val="a3"/>
        <w:jc w:val="center"/>
        <w:rPr>
          <w:b/>
          <w:sz w:val="24"/>
          <w:szCs w:val="24"/>
        </w:rPr>
      </w:pPr>
      <w:r w:rsidRPr="00E7007E">
        <w:rPr>
          <w:b/>
          <w:sz w:val="24"/>
          <w:szCs w:val="24"/>
        </w:rPr>
        <w:t>Реквизиты</w:t>
      </w:r>
      <w:r w:rsidR="004738BC" w:rsidRPr="00E7007E">
        <w:rPr>
          <w:b/>
          <w:sz w:val="24"/>
          <w:szCs w:val="24"/>
        </w:rPr>
        <w:t xml:space="preserve"> </w:t>
      </w:r>
      <w:r w:rsidRPr="00E7007E">
        <w:rPr>
          <w:b/>
          <w:sz w:val="24"/>
          <w:szCs w:val="24"/>
        </w:rPr>
        <w:t>отчетного документа</w:t>
      </w:r>
    </w:p>
    <w:p w:rsidR="004A36F0" w:rsidRPr="00E7007E" w:rsidRDefault="004A36F0" w:rsidP="00AA31FE">
      <w:pPr>
        <w:pStyle w:val="a3"/>
        <w:jc w:val="center"/>
        <w:rPr>
          <w:b/>
          <w:sz w:val="24"/>
          <w:szCs w:val="24"/>
        </w:rPr>
      </w:pPr>
      <w:r w:rsidRPr="00E7007E">
        <w:rPr>
          <w:b/>
          <w:sz w:val="24"/>
          <w:szCs w:val="24"/>
        </w:rPr>
        <w:t>Информация об исполнении</w:t>
      </w:r>
      <w:r w:rsidR="004738BC" w:rsidRPr="00E7007E">
        <w:rPr>
          <w:b/>
          <w:sz w:val="24"/>
          <w:szCs w:val="24"/>
        </w:rPr>
        <w:t xml:space="preserve"> </w:t>
      </w:r>
      <w:r w:rsidRPr="00E7007E">
        <w:rPr>
          <w:b/>
          <w:sz w:val="24"/>
          <w:szCs w:val="24"/>
        </w:rPr>
        <w:t>_________________________ обязательств</w:t>
      </w:r>
    </w:p>
    <w:p w:rsidR="004A36F0" w:rsidRPr="00E7007E" w:rsidRDefault="004738BC" w:rsidP="00AA31FE">
      <w:pPr>
        <w:pStyle w:val="a3"/>
        <w:jc w:val="center"/>
        <w:rPr>
          <w:b/>
          <w:sz w:val="24"/>
          <w:szCs w:val="24"/>
        </w:rPr>
      </w:pPr>
      <w:r w:rsidRPr="00E7007E">
        <w:rPr>
          <w:b/>
          <w:sz w:val="24"/>
          <w:szCs w:val="24"/>
        </w:rPr>
        <w:t xml:space="preserve">                    </w:t>
      </w:r>
      <w:r w:rsidR="004A36F0" w:rsidRPr="00E7007E">
        <w:rPr>
          <w:b/>
          <w:sz w:val="24"/>
          <w:szCs w:val="24"/>
        </w:rPr>
        <w:t>(бюджетных, денежных)</w:t>
      </w:r>
    </w:p>
    <w:p w:rsidR="004A36F0" w:rsidRDefault="004A36F0" w:rsidP="004A36F0">
      <w:pPr>
        <w:pStyle w:val="ConsPlusNormal"/>
        <w:jc w:val="both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E7007E" w:rsidTr="00E7007E">
        <w:tc>
          <w:tcPr>
            <w:tcW w:w="5494" w:type="dxa"/>
          </w:tcPr>
          <w:p w:rsidR="00E7007E" w:rsidRPr="004738BC" w:rsidRDefault="00E7007E" w:rsidP="00E7007E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Единица измерения: руб.</w:t>
            </w:r>
          </w:p>
          <w:p w:rsidR="00E7007E" w:rsidRDefault="00E7007E" w:rsidP="00E7007E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(с точностью до второго десятичного знака)</w:t>
            </w:r>
          </w:p>
        </w:tc>
        <w:tc>
          <w:tcPr>
            <w:tcW w:w="5494" w:type="dxa"/>
            <w:vAlign w:val="bottom"/>
          </w:tcPr>
          <w:p w:rsidR="00E7007E" w:rsidRDefault="00E7007E" w:rsidP="00E7007E">
            <w:pPr>
              <w:pStyle w:val="ConsPlusNormal"/>
              <w:jc w:val="right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Периодичность: месячная</w:t>
            </w:r>
          </w:p>
        </w:tc>
      </w:tr>
    </w:tbl>
    <w:p w:rsidR="00E7007E" w:rsidRPr="00E7007E" w:rsidRDefault="00E7007E" w:rsidP="004A36F0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5812"/>
      </w:tblGrid>
      <w:tr w:rsidR="004A36F0" w:rsidRPr="004738BC" w:rsidTr="00E7007E">
        <w:trPr>
          <w:tblHeader/>
        </w:trPr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Наименование реквизита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jc w:val="center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Правила формирования (заполнения) реквизита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1. Дата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дата, указанная в запросе органа государственной власти, уполномоченного в соответствии с законодательством Российской Федерации на получение такой информации.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2. Наименование органа Федерального казначейства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3. Код органа Федерального казначейства (КОФК)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4. Наименование бюджета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наименование бюджета.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 xml:space="preserve">5. Код </w:t>
            </w:r>
            <w:r w:rsidRPr="00E7007E">
              <w:rPr>
                <w:sz w:val="24"/>
                <w:szCs w:val="24"/>
              </w:rPr>
              <w:t>по ОКТМО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 xml:space="preserve">Указывается код по Общероссийскому </w:t>
            </w:r>
            <w:r w:rsidRPr="00E7007E">
              <w:rPr>
                <w:sz w:val="24"/>
                <w:szCs w:val="24"/>
              </w:rPr>
              <w:t>классификатору</w:t>
            </w:r>
            <w:r w:rsidRPr="004738BC">
              <w:rPr>
                <w:sz w:val="24"/>
                <w:szCs w:val="24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6. Финансовый орган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наименование Финансового органа, код по ОКПО.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6.1. Код по ОКПО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7. Наименование органа исполнительной власти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 xml:space="preserve">Указывается наименование органа исполнительной власти 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7.1. Код по ОКПО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код органа исполнительной власти по Общероссийскому классификатору предприятий и организаций.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8. Код по бюджетной классификации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составная часть кода классификации расходов бюджета, по которому в органе Федерального казначейства учтено бюджетное или денежное обязательство (глава, раздел, подраздел, целевая статья, вид расходов).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bookmarkStart w:id="0" w:name="P1182"/>
            <w:bookmarkEnd w:id="0"/>
            <w:r w:rsidRPr="004738BC">
              <w:rPr>
                <w:sz w:val="24"/>
                <w:szCs w:val="24"/>
              </w:rPr>
              <w:t xml:space="preserve">9. Распределенные на лицевой счет получателя бюджетных средств лимиты бюджетных обязательств на 20__ текущий </w:t>
            </w:r>
            <w:r w:rsidRPr="004738BC">
              <w:rPr>
                <w:sz w:val="24"/>
                <w:szCs w:val="24"/>
              </w:rPr>
              <w:lastRenderedPageBreak/>
              <w:t>финансовый год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lastRenderedPageBreak/>
              <w:t>Указывается сумма распределенных лимитов бюджетных обязательств на текущий финансовый год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9.1. Распределенные на лицевой счет получателя бюджетных средств лимиты бюджетных обязательств на плановый период в разрезе лет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сумма распределенных лимитов бюджетных обязательств на первый и второй год планового периода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10. Принятые на учет бюджетные или денежные обязательства за счет средств федерального бюджета на текущий финансовый год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сумма принятых на учет бюджетных или денежных обязательств за счет средств бюджета на текущий финансовый год (с учетом неисполненных обязательств прошлых лет)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4A36F0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10.1. Принятые на учет бюджетные или денежные обязательства за счет средств бюджета на плановый период в разрезе лет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сумма принятых на учет бюджетных или денежных обязательств за счет средств бюджета на первый и второй год планового периода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11. Исполненные бюджетные или денежные обязательства с начала текущего финансового года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суммы исполнения бюджетных или денежных обязательств, исполненных с начала текущего финансового года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11.1. Процент исполнения бюджетных или денежных обязательств текущего финансового года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12. Не исполненные бюджетные или денежные обязательства текущего финансового года</w:t>
            </w:r>
            <w:bookmarkStart w:id="1" w:name="_GoBack"/>
            <w:bookmarkEnd w:id="1"/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суммы бюджетных или денежных обязательств текущего финансового года (с учетом суммы неисполненных обязательств прошлых лет), не исполненные на дату формирования Информации об исполнении обязательств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bookmarkStart w:id="2" w:name="P1196"/>
            <w:bookmarkEnd w:id="2"/>
            <w:r w:rsidRPr="004738BC">
              <w:rPr>
                <w:sz w:val="24"/>
                <w:szCs w:val="24"/>
              </w:rPr>
              <w:t>13. Неиспользованный остаток лимитов бюджетных обязательств текущего финансового года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сумма неиспользованных остатков лимитов бюджетных обязательств текущего финансового года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13.1.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процент неиспользованного остатка лимитов бюджетных обязательств текущего финансового года в разрезе кодов по бюджетной классификации.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14. Итого по коду главы</w:t>
            </w:r>
          </w:p>
        </w:tc>
        <w:tc>
          <w:tcPr>
            <w:tcW w:w="5812" w:type="dxa"/>
          </w:tcPr>
          <w:p w:rsidR="004A36F0" w:rsidRPr="004738BC" w:rsidRDefault="004A36F0" w:rsidP="004A36F0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 xml:space="preserve">Уполномоченный орган формирует Информацию об исполнении обязательств в разрезе главных распорядителей средств бюджета и направляет данную Информацию главному распорядителю. При этом в наименовании строки "Итого по коду главы" указывается код главного распорядителя средств бюджета по бюджетной классификации Российской </w:t>
            </w:r>
            <w:r w:rsidRPr="004738BC">
              <w:rPr>
                <w:sz w:val="24"/>
                <w:szCs w:val="24"/>
              </w:rPr>
              <w:lastRenderedPageBreak/>
              <w:t xml:space="preserve">Федерации, с отражением в </w:t>
            </w:r>
            <w:hyperlink w:anchor="P1182">
              <w:r w:rsidRPr="004738BC">
                <w:rPr>
                  <w:sz w:val="24"/>
                  <w:szCs w:val="24"/>
                </w:rPr>
                <w:t>пунктах 9</w:t>
              </w:r>
            </w:hyperlink>
            <w:r w:rsidRPr="004738BC">
              <w:rPr>
                <w:sz w:val="24"/>
                <w:szCs w:val="24"/>
              </w:rPr>
              <w:t xml:space="preserve"> - </w:t>
            </w:r>
            <w:hyperlink w:anchor="P1196">
              <w:r w:rsidRPr="004738BC">
                <w:rPr>
                  <w:sz w:val="24"/>
                  <w:szCs w:val="24"/>
                </w:rPr>
                <w:t>13</w:t>
              </w:r>
            </w:hyperlink>
            <w:r w:rsidRPr="004738BC">
              <w:rPr>
                <w:sz w:val="24"/>
                <w:szCs w:val="24"/>
              </w:rPr>
              <w:t xml:space="preserve"> итоговых данных по получателям средств бюджета, подведомственных данному главному распорядителю средств бюджета.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lastRenderedPageBreak/>
              <w:t>15. Всего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итоговые суммы бюджетных или денежных обязательств.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16. Руководитель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подпись, расшифровка подписи руководителя органа Федерального казначейства.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17. Главный бухгалтер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подпись, расшифровка подписи главного бухгалтера органа Федерального казначейства.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18. Ответственный исполнитель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Указываются должность, подпись, расшифровка подписи, телефон ответственного исполнителя, сформировавшего отчет.</w:t>
            </w:r>
          </w:p>
        </w:tc>
      </w:tr>
      <w:tr w:rsidR="004A36F0" w:rsidRPr="004738BC" w:rsidTr="00E7007E">
        <w:tc>
          <w:tcPr>
            <w:tcW w:w="4882" w:type="dxa"/>
          </w:tcPr>
          <w:p w:rsidR="004A36F0" w:rsidRPr="004738BC" w:rsidRDefault="004A36F0" w:rsidP="00743A82">
            <w:pPr>
              <w:pStyle w:val="ConsPlusNormal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19. Дата</w:t>
            </w:r>
          </w:p>
        </w:tc>
        <w:tc>
          <w:tcPr>
            <w:tcW w:w="5812" w:type="dxa"/>
          </w:tcPr>
          <w:p w:rsidR="004A36F0" w:rsidRPr="004738BC" w:rsidRDefault="004A36F0" w:rsidP="00743A82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4738BC">
              <w:rPr>
                <w:sz w:val="24"/>
                <w:szCs w:val="24"/>
              </w:rPr>
              <w:t>Указывается дата подписания отчета.</w:t>
            </w:r>
          </w:p>
        </w:tc>
      </w:tr>
    </w:tbl>
    <w:p w:rsidR="004A36F0" w:rsidRPr="004738BC" w:rsidRDefault="004A36F0" w:rsidP="004A36F0">
      <w:pPr>
        <w:pStyle w:val="ConsPlusNormal"/>
        <w:jc w:val="both"/>
        <w:rPr>
          <w:sz w:val="24"/>
          <w:szCs w:val="24"/>
        </w:rPr>
      </w:pPr>
    </w:p>
    <w:p w:rsidR="004A36F0" w:rsidRPr="004738BC" w:rsidRDefault="004A36F0" w:rsidP="004A36F0">
      <w:pPr>
        <w:pStyle w:val="ConsPlusNormal"/>
        <w:jc w:val="both"/>
        <w:rPr>
          <w:sz w:val="24"/>
          <w:szCs w:val="24"/>
        </w:rPr>
      </w:pPr>
    </w:p>
    <w:p w:rsidR="00C60D8F" w:rsidRPr="004738BC" w:rsidRDefault="00C60D8F">
      <w:pPr>
        <w:rPr>
          <w:sz w:val="24"/>
          <w:szCs w:val="24"/>
        </w:rPr>
      </w:pPr>
    </w:p>
    <w:sectPr w:rsidR="00C60D8F" w:rsidRPr="004738BC" w:rsidSect="004A36F0">
      <w:headerReference w:type="default" r:id="rId6"/>
      <w:pgSz w:w="11906" w:h="16838" w:code="9"/>
      <w:pgMar w:top="567" w:right="567" w:bottom="567" w:left="567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07E" w:rsidRDefault="00E7007E" w:rsidP="00E7007E">
      <w:r>
        <w:separator/>
      </w:r>
    </w:p>
  </w:endnote>
  <w:endnote w:type="continuationSeparator" w:id="0">
    <w:p w:rsidR="00E7007E" w:rsidRDefault="00E7007E" w:rsidP="00E7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07E" w:rsidRDefault="00E7007E" w:rsidP="00E7007E">
      <w:r>
        <w:separator/>
      </w:r>
    </w:p>
  </w:footnote>
  <w:footnote w:type="continuationSeparator" w:id="0">
    <w:p w:rsidR="00E7007E" w:rsidRDefault="00E7007E" w:rsidP="00E70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1076568"/>
      <w:docPartObj>
        <w:docPartGallery w:val="Page Numbers (Top of Page)"/>
        <w:docPartUnique/>
      </w:docPartObj>
    </w:sdtPr>
    <w:sdtContent>
      <w:p w:rsidR="00E7007E" w:rsidRDefault="00E7007E">
        <w:pPr>
          <w:pStyle w:val="a5"/>
          <w:jc w:val="center"/>
        </w:pPr>
        <w:r w:rsidRPr="00E7007E">
          <w:rPr>
            <w:sz w:val="24"/>
            <w:szCs w:val="24"/>
          </w:rPr>
          <w:fldChar w:fldCharType="begin"/>
        </w:r>
        <w:r w:rsidRPr="00E7007E">
          <w:rPr>
            <w:sz w:val="24"/>
            <w:szCs w:val="24"/>
          </w:rPr>
          <w:instrText>PAGE   \* MERGEFORMAT</w:instrText>
        </w:r>
        <w:r w:rsidRPr="00E7007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E7007E">
          <w:rPr>
            <w:sz w:val="24"/>
            <w:szCs w:val="24"/>
          </w:rPr>
          <w:fldChar w:fldCharType="end"/>
        </w:r>
      </w:p>
    </w:sdtContent>
  </w:sdt>
  <w:p w:rsidR="00E7007E" w:rsidRDefault="00E700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2"/>
  </w:compat>
  <w:rsids>
    <w:rsidRoot w:val="000D371C"/>
    <w:rsid w:val="00044864"/>
    <w:rsid w:val="000D371C"/>
    <w:rsid w:val="000E39F8"/>
    <w:rsid w:val="00113DEE"/>
    <w:rsid w:val="004738BC"/>
    <w:rsid w:val="004A36F0"/>
    <w:rsid w:val="00953FB7"/>
    <w:rsid w:val="00967AE6"/>
    <w:rsid w:val="00AA31FE"/>
    <w:rsid w:val="00C042E3"/>
    <w:rsid w:val="00C60D8F"/>
    <w:rsid w:val="00E7007E"/>
    <w:rsid w:val="00F1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832091-1D75-44F1-B58F-E54619E2F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36F0"/>
    <w:pPr>
      <w:widowControl w:val="0"/>
      <w:autoSpaceDE w:val="0"/>
      <w:autoSpaceDN w:val="0"/>
      <w:ind w:firstLine="0"/>
      <w:jc w:val="left"/>
    </w:pPr>
    <w:rPr>
      <w:rFonts w:eastAsiaTheme="minorEastAsia" w:cs="Times New Roman"/>
      <w:lang w:eastAsia="ru-RU"/>
    </w:rPr>
  </w:style>
  <w:style w:type="paragraph" w:customStyle="1" w:styleId="ConsPlusNonformat">
    <w:name w:val="ConsPlusNonformat"/>
    <w:rsid w:val="004A36F0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No Spacing"/>
    <w:uiPriority w:val="1"/>
    <w:qFormat/>
    <w:rsid w:val="00AA31FE"/>
  </w:style>
  <w:style w:type="table" w:styleId="a4">
    <w:name w:val="Table Grid"/>
    <w:basedOn w:val="a1"/>
    <w:uiPriority w:val="59"/>
    <w:rsid w:val="00E70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700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007E"/>
  </w:style>
  <w:style w:type="paragraph" w:styleId="a7">
    <w:name w:val="footer"/>
    <w:basedOn w:val="a"/>
    <w:link w:val="a8"/>
    <w:uiPriority w:val="99"/>
    <w:unhideWhenUsed/>
    <w:rsid w:val="00E700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7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5471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Клавдия Ильинична</dc:creator>
  <cp:lastModifiedBy>ПГ</cp:lastModifiedBy>
  <cp:revision>4</cp:revision>
  <cp:lastPrinted>2024-02-02T08:56:00Z</cp:lastPrinted>
  <dcterms:created xsi:type="dcterms:W3CDTF">2024-02-02T08:00:00Z</dcterms:created>
  <dcterms:modified xsi:type="dcterms:W3CDTF">2024-02-02T12:12:00Z</dcterms:modified>
</cp:coreProperties>
</file>